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6B42" w14:textId="58F0691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SUOMEN VOIMANOSTOLIITTO RY </w:t>
      </w:r>
    </w:p>
    <w:p w14:paraId="0A9A8B36" w14:textId="7016A5F2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OHJE ALOITTEEN TAI EHDOTUKSEN LAATIMISEEN</w:t>
      </w:r>
      <w:r w:rsidRPr="006F6A10">
        <w:rPr>
          <w:rFonts w:ascii="Segoe UI" w:hAnsi="Segoe UI" w:cs="Segoe UI"/>
          <w:lang w:val="fi-FI"/>
        </w:rPr>
        <w:t xml:space="preserve"> SYYSKOKOUKSEEN</w:t>
      </w:r>
    </w:p>
    <w:p w14:paraId="65DB4DFD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294BC5AB" w14:textId="3334FA7F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Päivämäärä:</w:t>
      </w:r>
      <w:r w:rsidRPr="006F6A10">
        <w:rPr>
          <w:rFonts w:ascii="Segoe UI" w:hAnsi="Segoe UI" w:cs="Segoe UI"/>
          <w:lang w:val="fi-FI"/>
        </w:rPr>
        <w:t xml:space="preserve"> </w:t>
      </w:r>
    </w:p>
    <w:p w14:paraId="5AEAF408" w14:textId="127AAAB0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Laatija:</w:t>
      </w:r>
      <w:r w:rsidRPr="006F6A10">
        <w:rPr>
          <w:rFonts w:ascii="Segoe UI" w:hAnsi="Segoe UI" w:cs="Segoe UI"/>
          <w:lang w:val="fi-FI"/>
        </w:rPr>
        <w:t xml:space="preserve"> </w:t>
      </w:r>
      <w:r w:rsidR="006F6A10" w:rsidRPr="006F6A10">
        <w:rPr>
          <w:rFonts w:ascii="Segoe UI" w:hAnsi="Segoe UI" w:cs="Segoe UI"/>
          <w:lang w:val="fi-FI"/>
        </w:rPr>
        <w:tab/>
      </w:r>
    </w:p>
    <w:p w14:paraId="5CDEC45C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691FE3B2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1. JOHDANTO  </w:t>
      </w:r>
    </w:p>
    <w:p w14:paraId="77ADC991" w14:textId="13249FFE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Tämä ohje on tarkoitettu liiton jäsenistölle aloitteiden ja ehdotusten laatimiseen. Hyvin valmisteltu ehdotus edistää käsittelyä, parantaa päätöksenteon laatua ja auttaa varmistamaan, että esitys on realistinen ja toteuttamiskelpoinen.</w:t>
      </w:r>
      <w:r w:rsidRPr="006F6A10">
        <w:rPr>
          <w:rFonts w:ascii="Segoe UI" w:hAnsi="Segoe UI" w:cs="Segoe UI"/>
          <w:lang w:val="fi-FI"/>
        </w:rPr>
        <w:t xml:space="preserve"> Ehdotusten jättämisajan ja syyskokouksen välinen aika on suhteellisen lyhyt ja sen takia esityksen on oltava mahdollisimman monipuolisesti valmisteltu jo etukäteen.</w:t>
      </w:r>
    </w:p>
    <w:p w14:paraId="611AA8A6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581BF74C" w14:textId="606D6610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2. EHDOTUKSEN SISÄLTÖ</w:t>
      </w:r>
    </w:p>
    <w:p w14:paraId="217D5688" w14:textId="77777777" w:rsidR="0024208A" w:rsidRPr="006F6A10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Mitä esitetään? </w:t>
      </w:r>
    </w:p>
    <w:p w14:paraId="4EC2A6AD" w14:textId="5FF158AA" w:rsidR="0024208A" w:rsidRPr="0024208A" w:rsidRDefault="0024208A" w:rsidP="0024208A">
      <w:pPr>
        <w:ind w:firstLine="720"/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Kirjoita tähän esityksen sisältö selkeästi ja yksiselitteisesti</w:t>
      </w:r>
      <w:r w:rsidRPr="006F6A10">
        <w:rPr>
          <w:rFonts w:ascii="Segoe UI" w:hAnsi="Segoe UI" w:cs="Segoe UI"/>
          <w:lang w:val="fi-FI"/>
        </w:rPr>
        <w:t>.</w:t>
      </w:r>
    </w:p>
    <w:p w14:paraId="1C81283F" w14:textId="3813D34C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Miksi ehdotus on tarpeellinen?</w:t>
      </w:r>
    </w:p>
    <w:p w14:paraId="508DB086" w14:textId="094E9049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Kuvaile taustaa, ongelmaa tai kehityskohdetta.</w:t>
      </w:r>
    </w:p>
    <w:p w14:paraId="66B9E7F5" w14:textId="38BF349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Kenelle ehdotus kohdistuu? </w:t>
      </w:r>
    </w:p>
    <w:p w14:paraId="1BEF9287" w14:textId="0087FB48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 xml:space="preserve">Esimerkiksi liitto, jäsenet, </w:t>
      </w:r>
      <w:r w:rsidRPr="006F6A10">
        <w:rPr>
          <w:rFonts w:ascii="Segoe UI" w:hAnsi="Segoe UI" w:cs="Segoe UI"/>
          <w:lang w:val="fi-FI"/>
        </w:rPr>
        <w:t xml:space="preserve">jotkut jäsenryhmät, </w:t>
      </w:r>
      <w:r w:rsidRPr="0024208A">
        <w:rPr>
          <w:rFonts w:ascii="Segoe UI" w:hAnsi="Segoe UI" w:cs="Segoe UI"/>
          <w:lang w:val="fi-FI"/>
        </w:rPr>
        <w:t>seurat, toimitsijat...</w:t>
      </w:r>
    </w:p>
    <w:p w14:paraId="50D4F5BF" w14:textId="015A6B08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Toteutusaikataulu  </w:t>
      </w:r>
    </w:p>
    <w:p w14:paraId="14E47CC7" w14:textId="308EC969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Mahdollinen aikatauluehdotus tai toivottu ajankohta.</w:t>
      </w:r>
    </w:p>
    <w:p w14:paraId="241195A1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69A49784" w14:textId="147FE4AE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3. TOTEUTUSKELPOISUUS</w:t>
      </w:r>
    </w:p>
    <w:p w14:paraId="6A559D29" w14:textId="04C7A39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Toteuttajat ja vastuut:</w:t>
      </w:r>
    </w:p>
    <w:p w14:paraId="484E0114" w14:textId="636C4DD8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Ketkä voisivat toteuttaa ehdotuksen?</w:t>
      </w:r>
    </w:p>
    <w:p w14:paraId="236F9B3D" w14:textId="18337361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Tarvittavat resurssit: </w:t>
      </w:r>
    </w:p>
    <w:p w14:paraId="0DF6E26A" w14:textId="56F1078A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Esim. henkilöstö, tilat, ohjelmistot...</w:t>
      </w:r>
    </w:p>
    <w:p w14:paraId="5358BAFF" w14:textId="35405B34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Tarvitaanko sääntömuutoksia?</w:t>
      </w:r>
    </w:p>
    <w:p w14:paraId="0E0AB536" w14:textId="5879EAB2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="006F6A10"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Kyllä / Ei – ja perustelut</w:t>
      </w:r>
      <w:r w:rsidRPr="006F6A10">
        <w:rPr>
          <w:rFonts w:ascii="Segoe UI" w:hAnsi="Segoe UI" w:cs="Segoe UI"/>
          <w:lang w:val="fi-FI"/>
        </w:rPr>
        <w:t>. Onko riippuvuuksia esimerkiksi IPF:n sääntöihin</w:t>
      </w:r>
      <w:r w:rsidR="006F6A10" w:rsidRPr="006F6A10">
        <w:rPr>
          <w:rFonts w:ascii="Segoe UI" w:hAnsi="Segoe UI" w:cs="Segoe UI"/>
          <w:lang w:val="fi-FI"/>
        </w:rPr>
        <w:t xml:space="preserve"> tai muihin tahoihin</w:t>
      </w:r>
      <w:r w:rsidRPr="006F6A10">
        <w:rPr>
          <w:rFonts w:ascii="Segoe UI" w:hAnsi="Segoe UI" w:cs="Segoe UI"/>
          <w:lang w:val="fi-FI"/>
        </w:rPr>
        <w:t>?</w:t>
      </w:r>
    </w:p>
    <w:p w14:paraId="46660AAD" w14:textId="0F68FB75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53B45C8D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4. KUSTANNUSVAIKUTUKSET</w:t>
      </w:r>
    </w:p>
    <w:p w14:paraId="494F6590" w14:textId="5097FD4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Arvio kustannuksista:  </w:t>
      </w:r>
    </w:p>
    <w:p w14:paraId="1BB302A0" w14:textId="39D73C5C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Suorat ja välilliset kustannukset.</w:t>
      </w:r>
    </w:p>
    <w:p w14:paraId="3D787ADC" w14:textId="7A60501E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Ehdotus rahoituksesta:  </w:t>
      </w:r>
    </w:p>
    <w:p w14:paraId="520E0F61" w14:textId="1099D837" w:rsidR="0024208A" w:rsidRPr="006F6A10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 xml:space="preserve">Esim. liiton </w:t>
      </w:r>
      <w:r w:rsidR="006F6A10" w:rsidRPr="006F6A10">
        <w:rPr>
          <w:rFonts w:ascii="Segoe UI" w:hAnsi="Segoe UI" w:cs="Segoe UI"/>
          <w:lang w:val="fi-FI"/>
        </w:rPr>
        <w:t>talousarviossa</w:t>
      </w:r>
      <w:r w:rsidRPr="006F6A10">
        <w:rPr>
          <w:rFonts w:ascii="Segoe UI" w:hAnsi="Segoe UI" w:cs="Segoe UI"/>
          <w:lang w:val="fi-FI"/>
        </w:rPr>
        <w:t xml:space="preserve"> tehtävillä muutoksilla</w:t>
      </w:r>
      <w:r w:rsidRPr="0024208A">
        <w:rPr>
          <w:rFonts w:ascii="Segoe UI" w:hAnsi="Segoe UI" w:cs="Segoe UI"/>
          <w:lang w:val="fi-FI"/>
        </w:rPr>
        <w:t>, osallistumismaksuilla,</w:t>
      </w:r>
      <w:r w:rsidRPr="006F6A10">
        <w:rPr>
          <w:rFonts w:ascii="Segoe UI" w:hAnsi="Segoe UI" w:cs="Segoe UI"/>
          <w:lang w:val="fi-FI"/>
        </w:rPr>
        <w:t xml:space="preserve"> …</w:t>
      </w:r>
    </w:p>
    <w:p w14:paraId="0070E4B1" w14:textId="7CBFA0E8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6F6A10">
        <w:rPr>
          <w:rFonts w:ascii="Segoe UI" w:hAnsi="Segoe UI" w:cs="Segoe UI"/>
          <w:lang w:val="fi-FI"/>
        </w:rPr>
        <w:tab/>
        <w:t xml:space="preserve">Liiton </w:t>
      </w:r>
      <w:r w:rsidR="006F6A10" w:rsidRPr="006F6A10">
        <w:rPr>
          <w:rFonts w:ascii="Segoe UI" w:hAnsi="Segoe UI" w:cs="Segoe UI"/>
          <w:lang w:val="fi-FI"/>
        </w:rPr>
        <w:t>talousarvio</w:t>
      </w:r>
      <w:r w:rsidRPr="006F6A10">
        <w:rPr>
          <w:rFonts w:ascii="Segoe UI" w:hAnsi="Segoe UI" w:cs="Segoe UI"/>
          <w:lang w:val="fi-FI"/>
        </w:rPr>
        <w:t xml:space="preserve"> löytyy </w:t>
      </w:r>
      <w:r w:rsidR="006F6A10" w:rsidRPr="006F6A10">
        <w:rPr>
          <w:rFonts w:ascii="Segoe UI" w:hAnsi="Segoe UI" w:cs="Segoe UI"/>
          <w:lang w:val="fi-FI"/>
        </w:rPr>
        <w:t xml:space="preserve">sivulta </w:t>
      </w:r>
      <w:r w:rsidR="006F6A10" w:rsidRPr="006F6A10">
        <w:rPr>
          <w:rFonts w:ascii="Segoe UI" w:hAnsi="Segoe UI" w:cs="Segoe UI"/>
        </w:rPr>
        <w:fldChar w:fldCharType="begin"/>
      </w:r>
      <w:r w:rsidR="006F6A10" w:rsidRPr="006F6A10">
        <w:rPr>
          <w:rFonts w:ascii="Segoe UI" w:hAnsi="Segoe UI" w:cs="Segoe UI"/>
        </w:rPr>
        <w:instrText>HYPERLINK "https://www.suomenvoimanostoliitto.fi/liitto/kokousmateriaalit/"</w:instrText>
      </w:r>
      <w:r w:rsidR="006F6A10" w:rsidRPr="006F6A10">
        <w:rPr>
          <w:rFonts w:ascii="Segoe UI" w:hAnsi="Segoe UI" w:cs="Segoe UI"/>
        </w:rPr>
      </w:r>
      <w:r w:rsidR="006F6A10" w:rsidRPr="006F6A10">
        <w:rPr>
          <w:rFonts w:ascii="Segoe UI" w:hAnsi="Segoe UI" w:cs="Segoe UI"/>
        </w:rPr>
        <w:fldChar w:fldCharType="separate"/>
      </w:r>
      <w:proofErr w:type="spellStart"/>
      <w:r w:rsidR="006F6A10" w:rsidRPr="006F6A10">
        <w:rPr>
          <w:rStyle w:val="Hyperlink"/>
          <w:rFonts w:ascii="Segoe UI" w:hAnsi="Segoe UI" w:cs="Segoe UI"/>
        </w:rPr>
        <w:t>Kokousmateriaalit</w:t>
      </w:r>
      <w:proofErr w:type="spellEnd"/>
      <w:r w:rsidR="006F6A10" w:rsidRPr="006F6A10">
        <w:rPr>
          <w:rStyle w:val="Hyperlink"/>
          <w:rFonts w:ascii="Segoe UI" w:hAnsi="Segoe UI" w:cs="Segoe UI"/>
        </w:rPr>
        <w:t xml:space="preserve"> - </w:t>
      </w:r>
      <w:proofErr w:type="spellStart"/>
      <w:r w:rsidR="006F6A10" w:rsidRPr="006F6A10">
        <w:rPr>
          <w:rStyle w:val="Hyperlink"/>
          <w:rFonts w:ascii="Segoe UI" w:hAnsi="Segoe UI" w:cs="Segoe UI"/>
        </w:rPr>
        <w:t>Suomen</w:t>
      </w:r>
      <w:proofErr w:type="spellEnd"/>
      <w:r w:rsidR="006F6A10" w:rsidRPr="006F6A10">
        <w:rPr>
          <w:rStyle w:val="Hyperlink"/>
          <w:rFonts w:ascii="Segoe UI" w:hAnsi="Segoe UI" w:cs="Segoe UI"/>
        </w:rPr>
        <w:t xml:space="preserve"> </w:t>
      </w:r>
      <w:proofErr w:type="spellStart"/>
      <w:r w:rsidR="006F6A10" w:rsidRPr="006F6A10">
        <w:rPr>
          <w:rStyle w:val="Hyperlink"/>
          <w:rFonts w:ascii="Segoe UI" w:hAnsi="Segoe UI" w:cs="Segoe UI"/>
        </w:rPr>
        <w:t>Voimanostoliitto</w:t>
      </w:r>
      <w:proofErr w:type="spellEnd"/>
      <w:r w:rsidR="006F6A10" w:rsidRPr="006F6A10">
        <w:rPr>
          <w:rStyle w:val="Hyperlink"/>
          <w:rFonts w:ascii="Segoe UI" w:hAnsi="Segoe UI" w:cs="Segoe UI"/>
        </w:rPr>
        <w:t xml:space="preserve"> </w:t>
      </w:r>
      <w:proofErr w:type="spellStart"/>
      <w:r w:rsidR="006F6A10" w:rsidRPr="006F6A10">
        <w:rPr>
          <w:rStyle w:val="Hyperlink"/>
          <w:rFonts w:ascii="Segoe UI" w:hAnsi="Segoe UI" w:cs="Segoe UI"/>
        </w:rPr>
        <w:t>ry</w:t>
      </w:r>
      <w:proofErr w:type="spellEnd"/>
      <w:r w:rsidR="006F6A10" w:rsidRPr="006F6A10">
        <w:rPr>
          <w:rFonts w:ascii="Segoe UI" w:hAnsi="Segoe UI" w:cs="Segoe UI"/>
          <w:lang w:val="fi-FI"/>
        </w:rPr>
        <w:fldChar w:fldCharType="end"/>
      </w:r>
      <w:r w:rsidR="006F6A10" w:rsidRPr="006F6A10">
        <w:rPr>
          <w:rFonts w:ascii="Segoe UI" w:hAnsi="Segoe UI" w:cs="Segoe UI"/>
          <w:lang w:val="fi-FI"/>
        </w:rPr>
        <w:t>. Myös tilinpäätökset on samalla sivulla nähtävillä.</w:t>
      </w:r>
    </w:p>
    <w:p w14:paraId="19080F43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1D523C25" w14:textId="4DAD864C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5. RIIPPUVUUDET JA VAIKUTUKSET</w:t>
      </w:r>
    </w:p>
    <w:p w14:paraId="76DA11E2" w14:textId="6553749D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Riippuvuus muista toiminnoista:  </w:t>
      </w:r>
    </w:p>
    <w:p w14:paraId="6D00164A" w14:textId="4B9C9ABD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="006F6A10"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Vaikuttaako ehdotus muihin projekteihin tai päätöksiin?</w:t>
      </w:r>
      <w:r w:rsidR="006F6A10" w:rsidRPr="006F6A10">
        <w:rPr>
          <w:rFonts w:ascii="Segoe UI" w:hAnsi="Segoe UI" w:cs="Segoe UI"/>
          <w:lang w:val="fi-FI"/>
        </w:rPr>
        <w:t xml:space="preserve"> Jos vaikuttaa niin miten?</w:t>
      </w:r>
    </w:p>
    <w:p w14:paraId="37640CEB" w14:textId="446B6F9A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Muut vaikutukset:  </w:t>
      </w:r>
    </w:p>
    <w:p w14:paraId="14506CEA" w14:textId="7AE917CB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="006F6A10"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Esimerkiksi sääntöihin, kilpailukalenteriin, liiton imagoon...</w:t>
      </w:r>
    </w:p>
    <w:p w14:paraId="0F624CEC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7968F621" w14:textId="33BE3854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6. YHTEENVETO JA PÄÄTÖSEHDOTUS</w:t>
      </w:r>
    </w:p>
    <w:p w14:paraId="4AB74BFF" w14:textId="0BF5659B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Tiivistelmä ehdotuksesta: </w:t>
      </w:r>
    </w:p>
    <w:p w14:paraId="74EB40C9" w14:textId="1F0591FC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="006F6A10"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Lyhyesti koko esityksen sisältö.</w:t>
      </w:r>
    </w:p>
    <w:p w14:paraId="00216658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1C5FF33F" w14:textId="11BB5BF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Toivottu päätös:  </w:t>
      </w:r>
    </w:p>
    <w:p w14:paraId="280370FC" w14:textId="0D2C8A3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 xml:space="preserve">  </w:t>
      </w:r>
      <w:r w:rsidR="006F6A10" w:rsidRPr="006F6A10">
        <w:rPr>
          <w:rFonts w:ascii="Segoe UI" w:hAnsi="Segoe UI" w:cs="Segoe UI"/>
          <w:lang w:val="fi-FI"/>
        </w:rPr>
        <w:tab/>
      </w:r>
      <w:r w:rsidRPr="0024208A">
        <w:rPr>
          <w:rFonts w:ascii="Segoe UI" w:hAnsi="Segoe UI" w:cs="Segoe UI"/>
          <w:lang w:val="fi-FI"/>
        </w:rPr>
        <w:t>Esimerkiksi hyväksyntä, jatkovalmisteluun ohjaus, kokeilun aloittaminen.</w:t>
      </w:r>
    </w:p>
    <w:p w14:paraId="27124525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</w:p>
    <w:p w14:paraId="4FF0E6A1" w14:textId="00BED6C5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---</w:t>
      </w:r>
    </w:p>
    <w:p w14:paraId="67CCA03B" w14:textId="5FB8294D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Liitteet (tarvittaessa):  </w:t>
      </w:r>
    </w:p>
    <w:p w14:paraId="302BDDF0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[Liite 1]  </w:t>
      </w:r>
    </w:p>
    <w:p w14:paraId="1DEE063F" w14:textId="77777777" w:rsidR="0024208A" w:rsidRPr="0024208A" w:rsidRDefault="0024208A" w:rsidP="0024208A">
      <w:pPr>
        <w:rPr>
          <w:rFonts w:ascii="Segoe UI" w:hAnsi="Segoe UI" w:cs="Segoe UI"/>
          <w:lang w:val="fi-FI"/>
        </w:rPr>
      </w:pPr>
      <w:r w:rsidRPr="0024208A">
        <w:rPr>
          <w:rFonts w:ascii="Segoe UI" w:hAnsi="Segoe UI" w:cs="Segoe UI"/>
          <w:lang w:val="fi-FI"/>
        </w:rPr>
        <w:t>- [Liite 2]</w:t>
      </w:r>
    </w:p>
    <w:p w14:paraId="7E888713" w14:textId="77777777" w:rsidR="00B67937" w:rsidRPr="0024208A" w:rsidRDefault="00B67937">
      <w:pPr>
        <w:rPr>
          <w:lang w:val="fi-FI"/>
        </w:rPr>
      </w:pPr>
    </w:p>
    <w:sectPr w:rsidR="00B67937" w:rsidRPr="0024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8A"/>
    <w:rsid w:val="0024208A"/>
    <w:rsid w:val="006F6A10"/>
    <w:rsid w:val="00B67937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8A1D5"/>
  <w15:chartTrackingRefBased/>
  <w15:docId w15:val="{D27FEC01-CE17-4A05-AB39-5DC8AB41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0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0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0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0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0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Siltala (Nokia)</dc:creator>
  <cp:keywords/>
  <dc:description/>
  <cp:lastModifiedBy>Sami Siltala (Nokia)</cp:lastModifiedBy>
  <cp:revision>1</cp:revision>
  <dcterms:created xsi:type="dcterms:W3CDTF">2025-07-30T17:35:00Z</dcterms:created>
  <dcterms:modified xsi:type="dcterms:W3CDTF">2025-07-30T17:52:00Z</dcterms:modified>
</cp:coreProperties>
</file>